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1745B70"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DB2CAB">
        <w:rPr>
          <w:rFonts w:eastAsia="Arial Unicode MS"/>
          <w:b/>
        </w:rPr>
        <w:t>8</w:t>
      </w:r>
      <w:r w:rsidR="00A051E9">
        <w:rPr>
          <w:rFonts w:eastAsia="Arial Unicode MS"/>
          <w:b/>
        </w:rPr>
        <w:t>8</w:t>
      </w:r>
    </w:p>
    <w:p w14:paraId="0EE3A4FD" w14:textId="4C747A43"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A051E9">
        <w:rPr>
          <w:rFonts w:eastAsia="Arial Unicode MS"/>
        </w:rPr>
        <w:t>1</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65CD7CD8" w14:textId="77777777" w:rsidR="00A051E9" w:rsidRPr="00A051E9" w:rsidRDefault="00A051E9"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391A8BD4" w14:textId="77777777" w:rsidR="00A051E9" w:rsidRPr="00A051E9" w:rsidRDefault="00A051E9" w:rsidP="00A051E9">
      <w:pPr>
        <w:jc w:val="both"/>
        <w:rPr>
          <w:rFonts w:eastAsia="Calibri"/>
          <w:b/>
          <w:lang w:eastAsia="en-US"/>
        </w:rPr>
      </w:pPr>
      <w:bookmarkStart w:id="231" w:name="_Hlk175219806"/>
      <w:r w:rsidRPr="00A051E9">
        <w:rPr>
          <w:rFonts w:eastAsia="Calibri"/>
          <w:b/>
          <w:lang w:eastAsia="en-US"/>
        </w:rPr>
        <w:t xml:space="preserve">Par </w:t>
      </w:r>
      <w:proofErr w:type="spellStart"/>
      <w:r w:rsidRPr="00A051E9">
        <w:rPr>
          <w:rFonts w:eastAsia="Calibri"/>
          <w:b/>
          <w:lang w:eastAsia="en-US"/>
        </w:rPr>
        <w:t>energotaupības</w:t>
      </w:r>
      <w:proofErr w:type="spellEnd"/>
      <w:r w:rsidRPr="00A051E9">
        <w:rPr>
          <w:rFonts w:eastAsia="Calibri"/>
          <w:b/>
          <w:lang w:eastAsia="en-US"/>
        </w:rPr>
        <w:t xml:space="preserve"> projekta īstenošanu</w:t>
      </w:r>
    </w:p>
    <w:bookmarkEnd w:id="231"/>
    <w:p w14:paraId="267229B1" w14:textId="77777777" w:rsidR="00A051E9" w:rsidRPr="00A051E9" w:rsidRDefault="00A051E9" w:rsidP="00A051E9">
      <w:pPr>
        <w:jc w:val="both"/>
        <w:rPr>
          <w:rFonts w:eastAsia="Calibri"/>
          <w:i/>
          <w:u w:val="single"/>
          <w:lang w:eastAsia="en-US"/>
        </w:rPr>
      </w:pPr>
    </w:p>
    <w:p w14:paraId="04B628F9" w14:textId="77777777" w:rsidR="00A051E9" w:rsidRPr="00A051E9" w:rsidRDefault="00A051E9" w:rsidP="00A051E9">
      <w:pPr>
        <w:ind w:firstLine="720"/>
        <w:jc w:val="both"/>
        <w:rPr>
          <w:color w:val="000000"/>
        </w:rPr>
      </w:pPr>
      <w:r w:rsidRPr="00A051E9">
        <w:rPr>
          <w:color w:val="000000"/>
        </w:rPr>
        <w:t xml:space="preserve">Apgaismojuma pilnā servisa pakalpojuma (ESKO) investīciju modelis ir iespēja paveikt energoefektivitātes pasākumus, noslēdzot līgumu uz ilgāku periodu. </w:t>
      </w:r>
    </w:p>
    <w:p w14:paraId="5B4E7860" w14:textId="77777777" w:rsidR="00A051E9" w:rsidRPr="00A051E9" w:rsidRDefault="00A051E9" w:rsidP="00A051E9">
      <w:pPr>
        <w:ind w:firstLine="720"/>
        <w:jc w:val="both"/>
        <w:rPr>
          <w:color w:val="000000"/>
        </w:rPr>
      </w:pPr>
      <w:r w:rsidRPr="00A051E9">
        <w:rPr>
          <w:color w:val="000000"/>
        </w:rPr>
        <w:t>Ilgtermiņa līguma noslēgšana par apgaismojuma nomaiņu uz videi draudzīgu apgaismojuma sistēmu dod iespēju ekonomiski, lietderīgi un efektīvi izmantot pašvaldības resursus, uzlabot apgaismojuma kvalitāti Madonas novada pašvaldības iestāžu telpās, kā arī būtiski samazināt elektrības patēriņu un mazināt telpu apgaismojuma radītās CO</w:t>
      </w:r>
      <w:r w:rsidRPr="00A051E9">
        <w:rPr>
          <w:color w:val="000000"/>
          <w:vertAlign w:val="subscript"/>
        </w:rPr>
        <w:t>2</w:t>
      </w:r>
      <w:r w:rsidRPr="00A051E9">
        <w:rPr>
          <w:color w:val="000000"/>
        </w:rPr>
        <w:t xml:space="preserve"> emisijas.</w:t>
      </w:r>
    </w:p>
    <w:p w14:paraId="6C6CE33F" w14:textId="1675177D" w:rsidR="00A051E9" w:rsidRPr="00A051E9" w:rsidRDefault="00A051E9" w:rsidP="00A051E9">
      <w:pPr>
        <w:ind w:firstLine="720"/>
        <w:jc w:val="both"/>
        <w:rPr>
          <w:color w:val="000000"/>
        </w:rPr>
      </w:pPr>
      <w:r w:rsidRPr="00A051E9">
        <w:rPr>
          <w:color w:val="000000"/>
        </w:rPr>
        <w:t xml:space="preserve">2024. gada jūlijā apsekotas un ESKO investīciju modelim novērtētas par atbilstošām sekojošas Madonas novada pašvaldības iestādes – Madonas novada kultūras centrs, Jāņa Simsona Madonas mākslas skola, Jāņa Norviļa Madonas mūzikas skola, </w:t>
      </w:r>
      <w:proofErr w:type="spellStart"/>
      <w:r w:rsidRPr="00A051E9">
        <w:rPr>
          <w:color w:val="000000"/>
        </w:rPr>
        <w:t>multifunkcionāla</w:t>
      </w:r>
      <w:proofErr w:type="spellEnd"/>
      <w:r w:rsidRPr="00A051E9">
        <w:rPr>
          <w:color w:val="000000"/>
        </w:rPr>
        <w:t xml:space="preserve"> ēka Skolas ielā 8, Madonā, Degumnieku pamatskola, Kusas pamatskola, Madonas pilsētas pirmskolas izglītības iestādes “Priedīte”, Madonas pilsētas pirmskolas izglītības iestādes “Saulīte”, Ērgļu pirmskolas izglītības iestādes “Pienenīte”, Lubānas pirmskolas izglītības iestādes “Rūķīši”, Ļaudonas pirmskolas izglītības iestāde</w:t>
      </w:r>
      <w:r>
        <w:rPr>
          <w:color w:val="000000"/>
        </w:rPr>
        <w:t xml:space="preserve"> </w:t>
      </w:r>
      <w:r w:rsidRPr="00A051E9">
        <w:rPr>
          <w:color w:val="000000"/>
        </w:rPr>
        <w:t>“</w:t>
      </w:r>
      <w:proofErr w:type="spellStart"/>
      <w:r w:rsidRPr="00A051E9">
        <w:rPr>
          <w:color w:val="000000"/>
        </w:rPr>
        <w:t>Brīnumdārzs</w:t>
      </w:r>
      <w:proofErr w:type="spellEnd"/>
      <w:r w:rsidRPr="00A051E9">
        <w:rPr>
          <w:color w:val="000000"/>
        </w:rPr>
        <w:t>” un Ļaudonas pansionāts, Aronas pagasta pārvalde un Kusas pamatskolas pirmskolas izglītības grupas (turpmāk - Iestādes).</w:t>
      </w:r>
    </w:p>
    <w:p w14:paraId="2856E911" w14:textId="5632E40C" w:rsidR="00A051E9" w:rsidRPr="00A051E9" w:rsidRDefault="00A051E9" w:rsidP="00A051E9">
      <w:pPr>
        <w:ind w:firstLine="720"/>
        <w:jc w:val="both"/>
        <w:rPr>
          <w:lang w:eastAsia="lo-LA" w:bidi="lo-LA"/>
        </w:rPr>
      </w:pPr>
      <w:r>
        <w:rPr>
          <w:color w:val="000000"/>
        </w:rPr>
        <w:t>P</w:t>
      </w:r>
      <w:r w:rsidRPr="00A051E9">
        <w:rPr>
          <w:color w:val="000000"/>
        </w:rPr>
        <w:t>amatojoties uz Pašvaldību likuma 10.</w:t>
      </w:r>
      <w:r>
        <w:rPr>
          <w:color w:val="000000"/>
        </w:rPr>
        <w:t xml:space="preserve"> </w:t>
      </w:r>
      <w:r w:rsidRPr="00A051E9">
        <w:rPr>
          <w:color w:val="000000"/>
        </w:rPr>
        <w:t>panta pirmās daļas 21.</w:t>
      </w:r>
      <w:r>
        <w:rPr>
          <w:color w:val="000000"/>
        </w:rPr>
        <w:t xml:space="preserve"> </w:t>
      </w:r>
      <w:r w:rsidRPr="00A051E9">
        <w:rPr>
          <w:color w:val="000000"/>
        </w:rPr>
        <w:t>punktu,</w:t>
      </w:r>
      <w:r>
        <w:rPr>
          <w:color w:val="000000"/>
        </w:rPr>
        <w:t xml:space="preserve"> </w:t>
      </w:r>
      <w:r w:rsidRPr="00A051E9">
        <w:rPr>
          <w:color w:val="000000"/>
        </w:rPr>
        <w:t>Publisko iepirkumu likuma 60.</w:t>
      </w:r>
      <w:r>
        <w:rPr>
          <w:color w:val="000000"/>
        </w:rPr>
        <w:t xml:space="preserve"> </w:t>
      </w:r>
      <w:r w:rsidRPr="00A051E9">
        <w:rPr>
          <w:color w:val="000000"/>
        </w:rPr>
        <w:t>panta ceturtās daļas 2.</w:t>
      </w:r>
      <w:r>
        <w:rPr>
          <w:color w:val="000000"/>
        </w:rPr>
        <w:t xml:space="preserve"> </w:t>
      </w:r>
      <w:r w:rsidRPr="00A051E9">
        <w:rPr>
          <w:color w:val="000000"/>
        </w:rPr>
        <w:t>punktu</w:t>
      </w:r>
      <w:r w:rsidRPr="00A051E9">
        <w:rPr>
          <w:rFonts w:eastAsia="Calibri"/>
          <w:lang w:eastAsia="en-US"/>
        </w:rPr>
        <w:t xml:space="preserve">, ņemot vērā 14.08.2024. Uzņēmējdarbības, teritoriālo un vides jautājumu komitejas atzinumu, </w:t>
      </w:r>
      <w:r>
        <w:rPr>
          <w:lang w:eastAsia="lo-LA" w:bidi="lo-LA"/>
        </w:rPr>
        <w:t>atklāti balsojot</w:t>
      </w:r>
      <w:r>
        <w:rPr>
          <w:b/>
          <w:lang w:eastAsia="lo-LA" w:bidi="lo-LA"/>
        </w:rPr>
        <w:t xml:space="preserve">: PAR – </w:t>
      </w:r>
      <w:r>
        <w:rPr>
          <w:rFonts w:eastAsia="Calibri"/>
          <w:b/>
          <w:noProof/>
        </w:rPr>
        <w:t>1</w:t>
      </w:r>
      <w:r w:rsidR="004040C7">
        <w:rPr>
          <w:rFonts w:eastAsia="Calibri"/>
          <w:b/>
          <w:noProof/>
        </w:rPr>
        <w:t>6</w:t>
      </w:r>
      <w:r>
        <w:rPr>
          <w:rFonts w:eastAsia="Calibri"/>
          <w:b/>
          <w:noProof/>
        </w:rPr>
        <w:t xml:space="preserve"> </w:t>
      </w:r>
      <w:r w:rsidRPr="001318D7">
        <w:rPr>
          <w:rFonts w:eastAsia="Calibri"/>
          <w:bCs/>
          <w:noProof/>
        </w:rPr>
        <w:t>(</w:t>
      </w:r>
      <w:r w:rsidR="004040C7" w:rsidRPr="004040C7">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Pr="001318D7">
        <w:rPr>
          <w:rFonts w:eastAsia="Calibri"/>
          <w:bCs/>
          <w:noProof/>
        </w:rPr>
        <w:t>)</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2937EA59" w14:textId="77777777" w:rsidR="00A051E9" w:rsidRPr="00A051E9" w:rsidRDefault="00A051E9" w:rsidP="00A051E9">
      <w:pPr>
        <w:ind w:firstLine="720"/>
        <w:jc w:val="both"/>
        <w:rPr>
          <w:rFonts w:eastAsia="Calibri"/>
          <w:i/>
          <w:lang w:eastAsia="en-US"/>
        </w:rPr>
      </w:pPr>
    </w:p>
    <w:p w14:paraId="61262282" w14:textId="77777777" w:rsidR="00A051E9" w:rsidRPr="00A051E9" w:rsidRDefault="00A051E9" w:rsidP="00A051E9">
      <w:pPr>
        <w:numPr>
          <w:ilvl w:val="0"/>
          <w:numId w:val="71"/>
        </w:numPr>
        <w:ind w:left="709" w:right="-58" w:hanging="709"/>
        <w:jc w:val="both"/>
        <w:rPr>
          <w:bCs/>
          <w:color w:val="000000"/>
        </w:rPr>
      </w:pPr>
      <w:r w:rsidRPr="00A051E9">
        <w:rPr>
          <w:bCs/>
          <w:color w:val="000000"/>
        </w:rPr>
        <w:t xml:space="preserve">Par apgaismojuma pilna servisa pakalpojuma (ESKO) nodrošināšanu Iestādēs. </w:t>
      </w:r>
    </w:p>
    <w:p w14:paraId="0F06CEB0" w14:textId="77777777" w:rsidR="00A051E9" w:rsidRPr="00A051E9" w:rsidRDefault="00A051E9" w:rsidP="00A051E9">
      <w:pPr>
        <w:numPr>
          <w:ilvl w:val="0"/>
          <w:numId w:val="71"/>
        </w:numPr>
        <w:ind w:left="709" w:right="-58" w:hanging="709"/>
        <w:jc w:val="both"/>
        <w:rPr>
          <w:bCs/>
          <w:color w:val="000000"/>
        </w:rPr>
      </w:pPr>
      <w:r w:rsidRPr="00A051E9">
        <w:rPr>
          <w:bCs/>
          <w:color w:val="000000"/>
        </w:rPr>
        <w:t>Uzdot Madonas novada centrālās administrācijas Nekustamā īpašuma pārvaldības un teritorijas plānošanas nodaļu sadarbībā ar Juridisko un personāla nodaļu, Projektu ieviešanas nodaļu un Iestādēm rīkot iepirkumu.</w:t>
      </w:r>
    </w:p>
    <w:p w14:paraId="1333FA46" w14:textId="77777777" w:rsidR="00A051E9" w:rsidRPr="00A051E9" w:rsidRDefault="00A051E9" w:rsidP="00A051E9">
      <w:pPr>
        <w:numPr>
          <w:ilvl w:val="0"/>
          <w:numId w:val="71"/>
        </w:numPr>
        <w:ind w:left="709" w:right="-58" w:hanging="709"/>
        <w:jc w:val="both"/>
        <w:rPr>
          <w:bCs/>
          <w:color w:val="000000"/>
        </w:rPr>
      </w:pPr>
      <w:r w:rsidRPr="00A051E9">
        <w:rPr>
          <w:bCs/>
          <w:color w:val="000000"/>
        </w:rPr>
        <w:t>Noslēgt līgumu ar iepirkuma uzvarētāju uz 7 (septiņiem) gadiem.</w:t>
      </w:r>
    </w:p>
    <w:p w14:paraId="4C151C15" w14:textId="77777777" w:rsidR="00A051E9" w:rsidRPr="00A051E9" w:rsidRDefault="00A051E9" w:rsidP="00A051E9">
      <w:pPr>
        <w:numPr>
          <w:ilvl w:val="0"/>
          <w:numId w:val="71"/>
        </w:numPr>
        <w:ind w:left="709" w:right="-58" w:hanging="709"/>
        <w:jc w:val="both"/>
        <w:rPr>
          <w:bCs/>
          <w:color w:val="000000"/>
        </w:rPr>
      </w:pPr>
      <w:r w:rsidRPr="00A051E9">
        <w:rPr>
          <w:bCs/>
          <w:color w:val="000000"/>
        </w:rPr>
        <w:t>Uzdot Madonas novada pašvaldības izpilddirektoram kontrolēt lēmuma izpildi.</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729E4A88" w14:textId="77777777" w:rsidR="008C6B31" w:rsidRDefault="008C6B31" w:rsidP="00A051E9">
      <w:pPr>
        <w:jc w:val="both"/>
      </w:pPr>
    </w:p>
    <w:p w14:paraId="7A7DB609" w14:textId="77777777" w:rsidR="008C6B31" w:rsidRPr="008C6B31" w:rsidRDefault="008C6B31" w:rsidP="008C6B31">
      <w:pPr>
        <w:ind w:firstLine="720"/>
        <w:jc w:val="both"/>
        <w:rPr>
          <w:rFonts w:cs="Arial Unicode MS"/>
          <w:b/>
          <w:bCs/>
          <w:caps/>
          <w:color w:val="000000"/>
          <w:lang w:bidi="lo-LA"/>
        </w:rPr>
      </w:pPr>
    </w:p>
    <w:p w14:paraId="73A21358" w14:textId="77777777" w:rsidR="008B1BC7" w:rsidRPr="000D63E7" w:rsidRDefault="008B1BC7" w:rsidP="008C6B31">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8C6B31">
      <w:pPr>
        <w:jc w:val="both"/>
      </w:pPr>
    </w:p>
    <w:p w14:paraId="752D1CC6" w14:textId="77777777" w:rsidR="0067144C" w:rsidRPr="000D63E7" w:rsidRDefault="0067144C" w:rsidP="008C6B31">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28D4CFB" w14:textId="4C1D6677" w:rsidR="00A918CE" w:rsidRPr="00A051E9" w:rsidRDefault="00A051E9" w:rsidP="00A051E9">
      <w:pPr>
        <w:tabs>
          <w:tab w:val="left" w:pos="888"/>
        </w:tabs>
        <w:ind w:right="-58"/>
        <w:jc w:val="both"/>
        <w:rPr>
          <w:rFonts w:eastAsia="Calibri"/>
          <w:lang w:eastAsia="en-US"/>
        </w:rPr>
      </w:pPr>
      <w:r w:rsidRPr="00A051E9">
        <w:rPr>
          <w:rFonts w:eastAsia="Calibri"/>
          <w:i/>
          <w:lang w:eastAsia="en-US"/>
        </w:rPr>
        <w:t>Celmiņa</w:t>
      </w:r>
      <w:r w:rsidRPr="00A051E9">
        <w:rPr>
          <w:rFonts w:eastAsia="Calibri"/>
          <w:i/>
          <w:iCs/>
          <w:lang w:eastAsia="en-US"/>
        </w:rPr>
        <w:t xml:space="preserve"> </w:t>
      </w:r>
      <w:r w:rsidRPr="00A051E9">
        <w:rPr>
          <w:i/>
          <w:iCs/>
          <w:noProof/>
          <w:color w:val="333333"/>
        </w:rPr>
        <w:t>27326679</w:t>
      </w:r>
    </w:p>
    <w:sectPr w:rsidR="00A918CE" w:rsidRPr="00A051E9" w:rsidSect="00165659">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7110A" w14:textId="77777777" w:rsidR="008C79E3" w:rsidRDefault="008C79E3" w:rsidP="000509C7">
      <w:r>
        <w:separator/>
      </w:r>
    </w:p>
  </w:endnote>
  <w:endnote w:type="continuationSeparator" w:id="0">
    <w:p w14:paraId="4C52BEC4" w14:textId="77777777" w:rsidR="008C79E3" w:rsidRDefault="008C79E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F2516" w14:textId="77777777" w:rsidR="008C79E3" w:rsidRDefault="008C79E3" w:rsidP="000509C7">
      <w:r>
        <w:separator/>
      </w:r>
    </w:p>
  </w:footnote>
  <w:footnote w:type="continuationSeparator" w:id="0">
    <w:p w14:paraId="7C049549" w14:textId="77777777" w:rsidR="008C79E3" w:rsidRDefault="008C79E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2"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7"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7"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0"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6"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4"/>
  </w:num>
  <w:num w:numId="2" w16cid:durableId="647591835">
    <w:abstractNumId w:val="36"/>
  </w:num>
  <w:num w:numId="3" w16cid:durableId="149493070">
    <w:abstractNumId w:val="16"/>
  </w:num>
  <w:num w:numId="4" w16cid:durableId="210969395">
    <w:abstractNumId w:val="54"/>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8"/>
  </w:num>
  <w:num w:numId="11" w16cid:durableId="1054084408">
    <w:abstractNumId w:val="18"/>
  </w:num>
  <w:num w:numId="12" w16cid:durableId="495610432">
    <w:abstractNumId w:val="46"/>
  </w:num>
  <w:num w:numId="13" w16cid:durableId="1082726692">
    <w:abstractNumId w:val="32"/>
  </w:num>
  <w:num w:numId="14" w16cid:durableId="424345770">
    <w:abstractNumId w:val="27"/>
  </w:num>
  <w:num w:numId="15" w16cid:durableId="335806753">
    <w:abstractNumId w:val="3"/>
  </w:num>
  <w:num w:numId="16" w16cid:durableId="412287087">
    <w:abstractNumId w:val="37"/>
  </w:num>
  <w:num w:numId="17" w16cid:durableId="463695402">
    <w:abstractNumId w:val="50"/>
  </w:num>
  <w:num w:numId="18" w16cid:durableId="695622728">
    <w:abstractNumId w:val="7"/>
  </w:num>
  <w:num w:numId="19" w16cid:durableId="1953239483">
    <w:abstractNumId w:val="12"/>
  </w:num>
  <w:num w:numId="20" w16cid:durableId="952595286">
    <w:abstractNumId w:val="48"/>
  </w:num>
  <w:num w:numId="21" w16cid:durableId="1585066613">
    <w:abstractNumId w:val="34"/>
  </w:num>
  <w:num w:numId="22" w16cid:durableId="1676612613">
    <w:abstractNumId w:val="57"/>
  </w:num>
  <w:num w:numId="23" w16cid:durableId="460458857">
    <w:abstractNumId w:val="53"/>
  </w:num>
  <w:num w:numId="24" w16cid:durableId="1425809115">
    <w:abstractNumId w:val="29"/>
  </w:num>
  <w:num w:numId="25" w16cid:durableId="334845995">
    <w:abstractNumId w:val="69"/>
  </w:num>
  <w:num w:numId="26" w16cid:durableId="103423233">
    <w:abstractNumId w:val="25"/>
  </w:num>
  <w:num w:numId="27" w16cid:durableId="798764029">
    <w:abstractNumId w:val="19"/>
  </w:num>
  <w:num w:numId="28" w16cid:durableId="1225797879">
    <w:abstractNumId w:val="40"/>
  </w:num>
  <w:num w:numId="29" w16cid:durableId="332496656">
    <w:abstractNumId w:val="43"/>
  </w:num>
  <w:num w:numId="30" w16cid:durableId="522984173">
    <w:abstractNumId w:val="20"/>
  </w:num>
  <w:num w:numId="31" w16cid:durableId="1528326674">
    <w:abstractNumId w:val="14"/>
  </w:num>
  <w:num w:numId="32" w16cid:durableId="1544631311">
    <w:abstractNumId w:val="67"/>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6"/>
  </w:num>
  <w:num w:numId="36" w16cid:durableId="787119903">
    <w:abstractNumId w:val="52"/>
  </w:num>
  <w:num w:numId="37" w16cid:durableId="1560245415">
    <w:abstractNumId w:val="63"/>
  </w:num>
  <w:num w:numId="38" w16cid:durableId="1785344574">
    <w:abstractNumId w:val="55"/>
  </w:num>
  <w:num w:numId="39" w16cid:durableId="930742704">
    <w:abstractNumId w:val="11"/>
  </w:num>
  <w:num w:numId="40" w16cid:durableId="105929047">
    <w:abstractNumId w:val="35"/>
  </w:num>
  <w:num w:numId="41" w16cid:durableId="226959841">
    <w:abstractNumId w:val="0"/>
  </w:num>
  <w:num w:numId="42" w16cid:durableId="1329674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3"/>
  </w:num>
  <w:num w:numId="45" w16cid:durableId="1365708792">
    <w:abstractNumId w:val="1"/>
  </w:num>
  <w:num w:numId="46" w16cid:durableId="1317681462">
    <w:abstractNumId w:val="9"/>
  </w:num>
  <w:num w:numId="47" w16cid:durableId="1910530301">
    <w:abstractNumId w:val="26"/>
  </w:num>
  <w:num w:numId="48" w16cid:durableId="236791526">
    <w:abstractNumId w:val="31"/>
  </w:num>
  <w:num w:numId="49" w16cid:durableId="2100133608">
    <w:abstractNumId w:val="2"/>
  </w:num>
  <w:num w:numId="50" w16cid:durableId="413746047">
    <w:abstractNumId w:val="65"/>
  </w:num>
  <w:num w:numId="51" w16cid:durableId="263533713">
    <w:abstractNumId w:val="6"/>
  </w:num>
  <w:num w:numId="52" w16cid:durableId="1360543319">
    <w:abstractNumId w:val="59"/>
  </w:num>
  <w:num w:numId="53" w16cid:durableId="1219824022">
    <w:abstractNumId w:val="47"/>
  </w:num>
  <w:num w:numId="54" w16cid:durableId="515274341">
    <w:abstractNumId w:val="49"/>
  </w:num>
  <w:num w:numId="55" w16cid:durableId="528641605">
    <w:abstractNumId w:val="13"/>
  </w:num>
  <w:num w:numId="56" w16cid:durableId="1113478406">
    <w:abstractNumId w:val="60"/>
  </w:num>
  <w:num w:numId="57" w16cid:durableId="1972205853">
    <w:abstractNumId w:val="45"/>
  </w:num>
  <w:num w:numId="58" w16cid:durableId="1807819649">
    <w:abstractNumId w:val="51"/>
  </w:num>
  <w:num w:numId="59" w16cid:durableId="1214199567">
    <w:abstractNumId w:val="30"/>
  </w:num>
  <w:num w:numId="60" w16cid:durableId="1304576685">
    <w:abstractNumId w:val="68"/>
  </w:num>
  <w:num w:numId="61" w16cid:durableId="658311266">
    <w:abstractNumId w:val="39"/>
  </w:num>
  <w:num w:numId="62" w16cid:durableId="353848002">
    <w:abstractNumId w:val="23"/>
  </w:num>
  <w:num w:numId="63" w16cid:durableId="1942911207">
    <w:abstractNumId w:val="58"/>
  </w:num>
  <w:num w:numId="64" w16cid:durableId="1962035433">
    <w:abstractNumId w:val="66"/>
  </w:num>
  <w:num w:numId="65" w16cid:durableId="761220440">
    <w:abstractNumId w:val="42"/>
  </w:num>
  <w:num w:numId="66" w16cid:durableId="680551448">
    <w:abstractNumId w:val="22"/>
  </w:num>
  <w:num w:numId="67" w16cid:durableId="353455818">
    <w:abstractNumId w:val="24"/>
  </w:num>
  <w:num w:numId="68" w16cid:durableId="1422335363">
    <w:abstractNumId w:val="64"/>
  </w:num>
  <w:num w:numId="69" w16cid:durableId="595477776">
    <w:abstractNumId w:val="41"/>
  </w:num>
  <w:num w:numId="70" w16cid:durableId="1843934684">
    <w:abstractNumId w:val="61"/>
  </w:num>
  <w:num w:numId="71" w16cid:durableId="5654519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40C7"/>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9E3"/>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29D9"/>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0B9"/>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22E0"/>
    <w:rsid w:val="00F642D4"/>
    <w:rsid w:val="00F665EC"/>
    <w:rsid w:val="00F66617"/>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1725</Words>
  <Characters>984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498</cp:revision>
  <cp:lastPrinted>2024-02-28T16:04:00Z</cp:lastPrinted>
  <dcterms:created xsi:type="dcterms:W3CDTF">2024-02-20T07:30:00Z</dcterms:created>
  <dcterms:modified xsi:type="dcterms:W3CDTF">2024-08-29T07:11:00Z</dcterms:modified>
</cp:coreProperties>
</file>